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3988" w14:textId="298A9DB6" w:rsidR="0035377A" w:rsidRPr="004D3966" w:rsidRDefault="0035377A" w:rsidP="0035377A">
      <w:pPr>
        <w:spacing w:after="0"/>
        <w:jc w:val="center"/>
        <w:rPr>
          <w:rFonts w:ascii="Century Gothic" w:hAnsi="Century Gothic"/>
          <w:b/>
          <w:i/>
          <w:szCs w:val="36"/>
        </w:rPr>
      </w:pPr>
      <w:r>
        <w:rPr>
          <w:rFonts w:ascii="Century Gothic" w:hAnsi="Century Gothic"/>
          <w:b/>
          <w:i/>
          <w:szCs w:val="36"/>
        </w:rPr>
        <w:t>AP Calculus AB</w:t>
      </w:r>
      <w:r>
        <w:rPr>
          <w:rFonts w:ascii="Century Gothic" w:hAnsi="Century Gothic"/>
          <w:b/>
          <w:i/>
          <w:szCs w:val="36"/>
        </w:rPr>
        <w:t xml:space="preserve"> </w:t>
      </w:r>
      <w:r w:rsidRPr="004D3966">
        <w:rPr>
          <w:rFonts w:ascii="Century Gothic" w:hAnsi="Century Gothic"/>
          <w:b/>
          <w:i/>
          <w:szCs w:val="36"/>
        </w:rPr>
        <w:t xml:space="preserve">Syllabus </w:t>
      </w:r>
    </w:p>
    <w:p w14:paraId="43E1FBA2" w14:textId="77777777" w:rsidR="0035377A" w:rsidRPr="004D3966" w:rsidRDefault="0035377A" w:rsidP="0035377A">
      <w:pPr>
        <w:spacing w:after="0"/>
        <w:jc w:val="center"/>
        <w:rPr>
          <w:rFonts w:ascii="Century Gothic" w:hAnsi="Century Gothic"/>
          <w:b/>
          <w:i/>
          <w:szCs w:val="36"/>
        </w:rPr>
      </w:pPr>
      <w:r>
        <w:rPr>
          <w:rFonts w:ascii="Century Gothic" w:hAnsi="Century Gothic"/>
          <w:b/>
          <w:i/>
          <w:szCs w:val="36"/>
        </w:rPr>
        <w:t>2021 - 2022</w:t>
      </w:r>
    </w:p>
    <w:p w14:paraId="4F7F5EFA" w14:textId="77777777" w:rsidR="0035377A" w:rsidRDefault="0035377A" w:rsidP="0035377A">
      <w:pPr>
        <w:spacing w:after="0"/>
        <w:rPr>
          <w:rFonts w:ascii="Century Gothic" w:hAnsi="Century Gothic"/>
          <w:b/>
          <w:u w:val="single"/>
        </w:rPr>
      </w:pPr>
    </w:p>
    <w:p w14:paraId="646B7097" w14:textId="77777777" w:rsidR="0035377A" w:rsidRPr="004D3966" w:rsidRDefault="0035377A" w:rsidP="0035377A">
      <w:pPr>
        <w:pBdr>
          <w:bottom w:val="wave" w:sz="6" w:space="1" w:color="auto"/>
        </w:pBdr>
        <w:spacing w:after="0"/>
        <w:rPr>
          <w:rFonts w:ascii="Century Gothic" w:hAnsi="Century Gothic"/>
        </w:rPr>
      </w:pPr>
      <w:r w:rsidRPr="004D3966">
        <w:rPr>
          <w:rFonts w:ascii="Century Gothic" w:hAnsi="Century Gothic"/>
          <w:b/>
          <w:u w:val="single"/>
        </w:rPr>
        <w:t>Teacher</w:t>
      </w:r>
      <w:r w:rsidRPr="004D3966">
        <w:rPr>
          <w:rFonts w:ascii="Century Gothic" w:hAnsi="Century Gothic"/>
        </w:rPr>
        <w:t>: M</w:t>
      </w:r>
      <w:r>
        <w:rPr>
          <w:rFonts w:ascii="Century Gothic" w:hAnsi="Century Gothic"/>
        </w:rPr>
        <w:t>r</w:t>
      </w:r>
      <w:r w:rsidRPr="004D3966">
        <w:rPr>
          <w:rFonts w:ascii="Century Gothic" w:hAnsi="Century Gothic"/>
        </w:rPr>
        <w:t xml:space="preserve">s. </w:t>
      </w:r>
      <w:r>
        <w:rPr>
          <w:rFonts w:ascii="Century Gothic" w:hAnsi="Century Gothic"/>
        </w:rPr>
        <w:t>Azea Mustafa</w:t>
      </w:r>
      <w:r w:rsidRPr="004D3966">
        <w:rPr>
          <w:rFonts w:ascii="Century Gothic" w:hAnsi="Century Gothic"/>
        </w:rPr>
        <w:t xml:space="preserve">  </w:t>
      </w:r>
      <w:r w:rsidRPr="004D3966">
        <w:rPr>
          <w:rFonts w:ascii="Century Gothic" w:hAnsi="Century Gothic"/>
        </w:rPr>
        <w:tab/>
      </w:r>
      <w:r w:rsidRPr="004D3966">
        <w:rPr>
          <w:rFonts w:ascii="Century Gothic" w:hAnsi="Century Gothic"/>
        </w:rPr>
        <w:tab/>
      </w:r>
    </w:p>
    <w:p w14:paraId="08CB2D8C" w14:textId="77777777" w:rsidR="0035377A" w:rsidRDefault="0035377A" w:rsidP="0035377A">
      <w:pPr>
        <w:pBdr>
          <w:bottom w:val="wave" w:sz="6" w:space="1" w:color="auto"/>
        </w:pBdr>
        <w:spacing w:after="0"/>
        <w:rPr>
          <w:rFonts w:ascii="Century Gothic" w:hAnsi="Century Gothic"/>
        </w:rPr>
      </w:pPr>
      <w:r w:rsidRPr="004D3966">
        <w:rPr>
          <w:rFonts w:ascii="Century Gothic" w:hAnsi="Century Gothic"/>
          <w:b/>
          <w:u w:val="single"/>
        </w:rPr>
        <w:t>Contact Information</w:t>
      </w:r>
      <w:r w:rsidRPr="004D3966">
        <w:rPr>
          <w:rFonts w:ascii="Century Gothic" w:hAnsi="Century Gothic"/>
        </w:rPr>
        <w:t xml:space="preserve">: </w:t>
      </w:r>
      <w:hyperlink r:id="rId4" w:history="1">
        <w:r w:rsidRPr="0005751B">
          <w:rPr>
            <w:rStyle w:val="Hyperlink"/>
            <w:rFonts w:ascii="Century Gothic" w:hAnsi="Century Gothic"/>
          </w:rPr>
          <w:t>azea.mustafa@sccpss.com</w:t>
        </w:r>
      </w:hyperlink>
      <w:r w:rsidRPr="004D3966">
        <w:rPr>
          <w:rFonts w:ascii="Century Gothic" w:hAnsi="Century Gothic"/>
        </w:rPr>
        <w:t xml:space="preserve"> or by phone at </w:t>
      </w:r>
      <w:r>
        <w:rPr>
          <w:rFonts w:ascii="Century Gothic" w:hAnsi="Century Gothic"/>
        </w:rPr>
        <w:t>912-395-5000 ext. 722236</w:t>
      </w:r>
    </w:p>
    <w:p w14:paraId="759EFB6B" w14:textId="77777777" w:rsidR="0035377A" w:rsidRDefault="0035377A" w:rsidP="0035377A">
      <w:pPr>
        <w:pBdr>
          <w:bottom w:val="wave" w:sz="6" w:space="1" w:color="auto"/>
        </w:pBdr>
        <w:spacing w:after="0"/>
        <w:rPr>
          <w:rFonts w:ascii="Century Gothic" w:hAnsi="Century Gothic"/>
        </w:rPr>
      </w:pPr>
      <w:r w:rsidRPr="001F609E">
        <w:rPr>
          <w:rFonts w:ascii="Century Gothic" w:hAnsi="Century Gothic"/>
          <w:b/>
          <w:u w:val="single"/>
        </w:rPr>
        <w:t>Room Number:</w:t>
      </w:r>
      <w:r>
        <w:rPr>
          <w:rFonts w:ascii="Century Gothic" w:hAnsi="Century Gothic"/>
        </w:rPr>
        <w:t xml:space="preserve"> 236</w:t>
      </w:r>
    </w:p>
    <w:p w14:paraId="6F203479" w14:textId="77777777" w:rsidR="0035377A" w:rsidRPr="004D3966" w:rsidRDefault="0035377A" w:rsidP="0035377A">
      <w:pPr>
        <w:pBdr>
          <w:bottom w:val="wave" w:sz="6" w:space="1" w:color="auto"/>
        </w:pBdr>
        <w:spacing w:after="0"/>
        <w:rPr>
          <w:rFonts w:ascii="Century Gothic" w:hAnsi="Century Gothic"/>
        </w:rPr>
      </w:pPr>
    </w:p>
    <w:p w14:paraId="418A08DB" w14:textId="77777777" w:rsidR="0035377A" w:rsidRPr="004D3966" w:rsidRDefault="0035377A" w:rsidP="0035377A">
      <w:pPr>
        <w:pStyle w:val="Default"/>
        <w:rPr>
          <w:rFonts w:ascii="Century Gothic" w:hAnsi="Century Gothic"/>
          <w:b/>
          <w:sz w:val="22"/>
          <w:u w:val="single"/>
        </w:rPr>
      </w:pPr>
    </w:p>
    <w:p w14:paraId="67829FFC" w14:textId="24177641" w:rsidR="0035377A" w:rsidRPr="0035377A" w:rsidRDefault="0035377A" w:rsidP="0035377A">
      <w:pPr>
        <w:autoSpaceDE w:val="0"/>
        <w:autoSpaceDN w:val="0"/>
        <w:adjustRightInd w:val="0"/>
        <w:spacing w:after="0"/>
        <w:rPr>
          <w:rFonts w:ascii="Century Gothic" w:hAnsi="Century Gothic"/>
          <w:sz w:val="24"/>
          <w:szCs w:val="24"/>
        </w:rPr>
      </w:pPr>
      <w:r w:rsidRPr="0035377A">
        <w:rPr>
          <w:rFonts w:ascii="Century Gothic" w:hAnsi="Century Gothic"/>
          <w:b/>
          <w:sz w:val="24"/>
          <w:szCs w:val="24"/>
          <w:u w:val="single"/>
        </w:rPr>
        <w:t>COURSE DES</w:t>
      </w:r>
      <w:r w:rsidRPr="0035377A">
        <w:rPr>
          <w:rFonts w:ascii="Century Gothic" w:hAnsi="Century Gothic"/>
          <w:b/>
          <w:sz w:val="24"/>
          <w:szCs w:val="24"/>
          <w:u w:val="single"/>
        </w:rPr>
        <w:t>IGN AND PHILOSOPHY</w:t>
      </w:r>
      <w:r w:rsidRPr="0035377A">
        <w:rPr>
          <w:rFonts w:ascii="Century Gothic" w:hAnsi="Century Gothic"/>
          <w:sz w:val="24"/>
          <w:szCs w:val="24"/>
        </w:rPr>
        <w:t xml:space="preserve">: </w:t>
      </w:r>
    </w:p>
    <w:p w14:paraId="28023563" w14:textId="32A83752" w:rsidR="0035377A" w:rsidRDefault="0035377A" w:rsidP="0035377A">
      <w:pPr>
        <w:spacing w:after="0" w:line="240" w:lineRule="auto"/>
        <w:rPr>
          <w:rFonts w:ascii="Serifa Std" w:eastAsia="Times New Roman" w:hAnsi="Serifa Std" w:cs="Times New Roman"/>
          <w:color w:val="000000"/>
          <w:sz w:val="24"/>
          <w:szCs w:val="24"/>
        </w:rPr>
      </w:pPr>
      <w:r w:rsidRPr="0035377A">
        <w:rPr>
          <w:rFonts w:ascii="Serifa Std" w:eastAsia="Times New Roman" w:hAnsi="Serifa Std" w:cs="Times New Roman"/>
          <w:color w:val="000000"/>
          <w:sz w:val="24"/>
          <w:szCs w:val="24"/>
        </w:rPr>
        <w:t xml:space="preserve">Students do best when they </w:t>
      </w:r>
      <w:r w:rsidRPr="0035377A">
        <w:rPr>
          <w:rFonts w:ascii="Serifa Std" w:eastAsia="Times New Roman" w:hAnsi="Serifa Std" w:cs="Times New Roman"/>
          <w:color w:val="000000"/>
          <w:sz w:val="24"/>
          <w:szCs w:val="24"/>
        </w:rPr>
        <w:t>understand</w:t>
      </w:r>
      <w:r w:rsidRPr="0035377A">
        <w:rPr>
          <w:rFonts w:ascii="Serifa Std" w:eastAsia="Times New Roman" w:hAnsi="Serifa Std" w:cs="Times New Roman"/>
          <w:color w:val="000000"/>
          <w:sz w:val="24"/>
          <w:szCs w:val="24"/>
        </w:rPr>
        <w:t xml:space="preserve"> the conceptual underpinnings of calculus. Rather than making the course a long laundry list of skills that students </w:t>
      </w:r>
      <w:r w:rsidRPr="0035377A">
        <w:rPr>
          <w:rFonts w:ascii="Serifa Std" w:eastAsia="Times New Roman" w:hAnsi="Serifa Std" w:cs="Times New Roman"/>
          <w:color w:val="000000"/>
          <w:sz w:val="24"/>
          <w:szCs w:val="24"/>
        </w:rPr>
        <w:t>must</w:t>
      </w:r>
      <w:r w:rsidRPr="0035377A">
        <w:rPr>
          <w:rFonts w:ascii="Serifa Std" w:eastAsia="Times New Roman" w:hAnsi="Serifa Std" w:cs="Times New Roman"/>
          <w:color w:val="000000"/>
          <w:sz w:val="24"/>
          <w:szCs w:val="24"/>
        </w:rPr>
        <w:t xml:space="preserve"> memorize, I stress the “why’ behind the major ideas. If students can grasp the reasons for an idea or theorem, they can usually figure out how to apply it to the problem at hand. I explain to them that they will study four major ideas during the year: limits, derivatives, indefinite integrals, and definite integrals. As we develop the concepts, I explain how the mechanics go along with the topics. </w:t>
      </w:r>
    </w:p>
    <w:p w14:paraId="7A5F0A78" w14:textId="77777777" w:rsidR="0035377A" w:rsidRPr="0035377A" w:rsidRDefault="0035377A" w:rsidP="0035377A">
      <w:pPr>
        <w:spacing w:after="0" w:line="240" w:lineRule="auto"/>
        <w:rPr>
          <w:rFonts w:ascii="Times New Roman" w:eastAsia="Times New Roman" w:hAnsi="Times New Roman" w:cs="Times New Roman"/>
          <w:sz w:val="24"/>
          <w:szCs w:val="24"/>
        </w:rPr>
      </w:pPr>
    </w:p>
    <w:p w14:paraId="77C6E975" w14:textId="4748105A" w:rsidR="0035377A" w:rsidRPr="0035377A" w:rsidRDefault="0035377A" w:rsidP="0035377A">
      <w:pPr>
        <w:spacing w:after="60" w:line="240" w:lineRule="auto"/>
        <w:rPr>
          <w:rFonts w:ascii="Century Gothic" w:eastAsia="Times New Roman" w:hAnsi="Century Gothic" w:cs="Times New Roman"/>
          <w:b/>
          <w:bCs/>
          <w:sz w:val="16"/>
          <w:szCs w:val="16"/>
          <w:u w:val="single"/>
        </w:rPr>
      </w:pPr>
      <w:r w:rsidRPr="0035377A">
        <w:rPr>
          <w:rFonts w:ascii="Century Gothic" w:eastAsia="Times New Roman" w:hAnsi="Century Gothic" w:cs="Times New Roman"/>
          <w:b/>
          <w:bCs/>
          <w:color w:val="000000"/>
          <w:sz w:val="24"/>
          <w:szCs w:val="24"/>
          <w:u w:val="single"/>
        </w:rPr>
        <w:t>T</w:t>
      </w:r>
      <w:r>
        <w:rPr>
          <w:rFonts w:ascii="Century Gothic" w:eastAsia="Times New Roman" w:hAnsi="Century Gothic" w:cs="Times New Roman"/>
          <w:b/>
          <w:bCs/>
          <w:color w:val="000000"/>
          <w:sz w:val="24"/>
          <w:szCs w:val="24"/>
          <w:u w:val="single"/>
        </w:rPr>
        <w:t>EACHING</w:t>
      </w:r>
      <w:r w:rsidRPr="0035377A">
        <w:rPr>
          <w:rFonts w:ascii="Century Gothic" w:eastAsia="Times New Roman" w:hAnsi="Century Gothic" w:cs="Times New Roman"/>
          <w:b/>
          <w:bCs/>
          <w:color w:val="000000"/>
          <w:sz w:val="24"/>
          <w:szCs w:val="24"/>
          <w:u w:val="single"/>
        </w:rPr>
        <w:t xml:space="preserve"> S</w:t>
      </w:r>
      <w:r>
        <w:rPr>
          <w:rFonts w:ascii="Century Gothic" w:eastAsia="Times New Roman" w:hAnsi="Century Gothic" w:cs="Times New Roman"/>
          <w:b/>
          <w:bCs/>
          <w:color w:val="000000"/>
          <w:sz w:val="24"/>
          <w:szCs w:val="24"/>
          <w:u w:val="single"/>
        </w:rPr>
        <w:t>TRATEGIES</w:t>
      </w:r>
      <w:r w:rsidRPr="0035377A">
        <w:rPr>
          <w:rFonts w:ascii="Century Gothic" w:eastAsia="Times New Roman" w:hAnsi="Century Gothic" w:cs="Times New Roman"/>
          <w:b/>
          <w:bCs/>
          <w:color w:val="000000"/>
          <w:sz w:val="24"/>
          <w:szCs w:val="24"/>
        </w:rPr>
        <w:t>:</w:t>
      </w:r>
    </w:p>
    <w:p w14:paraId="24F72D2F" w14:textId="5D7C3612"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 xml:space="preserve">During the first few weeks, I spend extra time familiarizing students with their graphing calculators. Students are taught the rule of four: Ideas can be investigated analytically, graphically, </w:t>
      </w:r>
      <w:r w:rsidRPr="0035377A">
        <w:rPr>
          <w:rFonts w:ascii="Serifa Std" w:eastAsia="Times New Roman" w:hAnsi="Serifa Std" w:cs="Times New Roman"/>
          <w:color w:val="000000"/>
          <w:sz w:val="24"/>
          <w:szCs w:val="24"/>
        </w:rPr>
        <w:t>numerically,</w:t>
      </w:r>
      <w:r w:rsidRPr="0035377A">
        <w:rPr>
          <w:rFonts w:ascii="Serifa Std" w:eastAsia="Times New Roman" w:hAnsi="Serifa Std" w:cs="Times New Roman"/>
          <w:color w:val="000000"/>
          <w:sz w:val="24"/>
          <w:szCs w:val="24"/>
        </w:rPr>
        <w:t xml:space="preserve"> and verbally. Students are expected to relate the various representations to each other. </w:t>
      </w:r>
    </w:p>
    <w:p w14:paraId="398D2B55" w14:textId="77777777"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It is important for them to understand that graphs and tables are not sufficient to prove an idea. Verification always requires an analytic argument. Each chapter exam includes one or two questions that involve only graphs or numerical data. </w:t>
      </w:r>
    </w:p>
    <w:p w14:paraId="77C42BC0" w14:textId="77777777"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I believe it is important to maintain a high level of student expectation. I have found that students will rise to the level that I expect of them. A teacher needs to have more confidence in the students than they have in themselves. </w:t>
      </w:r>
    </w:p>
    <w:p w14:paraId="3BCF56B7" w14:textId="77777777"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I also stress communication as a major goal of the course. Students are expected to explain problems using proper vocabulary and terms. </w:t>
      </w:r>
    </w:p>
    <w:p w14:paraId="1C3E8EF6" w14:textId="013332C6" w:rsidR="0035377A" w:rsidRDefault="0035377A" w:rsidP="0035377A">
      <w:pPr>
        <w:spacing w:after="0" w:line="240" w:lineRule="auto"/>
        <w:rPr>
          <w:rFonts w:ascii="Serifa Std" w:eastAsia="Times New Roman" w:hAnsi="Serifa Std" w:cs="Times New Roman"/>
          <w:color w:val="000000"/>
          <w:sz w:val="24"/>
          <w:szCs w:val="24"/>
        </w:rPr>
      </w:pPr>
      <w:r w:rsidRPr="0035377A">
        <w:rPr>
          <w:rFonts w:ascii="Serifa Std" w:eastAsia="Times New Roman" w:hAnsi="Serifa Std" w:cs="Times New Roman"/>
          <w:color w:val="000000"/>
          <w:sz w:val="24"/>
          <w:szCs w:val="24"/>
        </w:rPr>
        <w:t>Much of calculus depends on an understanding of a concept taught in a previous lesson. Students are encouraged to form study groups and tutor themselves. </w:t>
      </w:r>
    </w:p>
    <w:p w14:paraId="242F8E6D" w14:textId="77777777" w:rsidR="0035377A" w:rsidRPr="0035377A" w:rsidRDefault="0035377A" w:rsidP="0035377A">
      <w:pPr>
        <w:spacing w:after="0" w:line="240" w:lineRule="auto"/>
        <w:rPr>
          <w:rFonts w:ascii="Times New Roman" w:eastAsia="Times New Roman" w:hAnsi="Times New Roman" w:cs="Times New Roman"/>
          <w:sz w:val="24"/>
          <w:szCs w:val="24"/>
        </w:rPr>
      </w:pPr>
    </w:p>
    <w:p w14:paraId="26FF3D19" w14:textId="261238C4" w:rsidR="0035377A" w:rsidRPr="0035377A" w:rsidRDefault="0035377A" w:rsidP="0035377A">
      <w:pPr>
        <w:spacing w:after="60" w:line="240" w:lineRule="auto"/>
        <w:rPr>
          <w:rFonts w:ascii="Century Gothic" w:eastAsia="Times New Roman" w:hAnsi="Century Gothic" w:cs="Times New Roman"/>
          <w:b/>
          <w:bCs/>
          <w:sz w:val="16"/>
          <w:szCs w:val="16"/>
          <w:u w:val="single"/>
        </w:rPr>
      </w:pPr>
      <w:r w:rsidRPr="0035377A">
        <w:rPr>
          <w:rFonts w:ascii="Century Gothic" w:eastAsia="Times New Roman" w:hAnsi="Century Gothic" w:cs="Times New Roman"/>
          <w:b/>
          <w:bCs/>
          <w:color w:val="000000"/>
          <w:sz w:val="24"/>
          <w:szCs w:val="24"/>
          <w:u w:val="single"/>
        </w:rPr>
        <w:t>C</w:t>
      </w:r>
      <w:r>
        <w:rPr>
          <w:rFonts w:ascii="Century Gothic" w:eastAsia="Times New Roman" w:hAnsi="Century Gothic" w:cs="Times New Roman"/>
          <w:b/>
          <w:bCs/>
          <w:color w:val="000000"/>
          <w:sz w:val="24"/>
          <w:szCs w:val="24"/>
          <w:u w:val="single"/>
        </w:rPr>
        <w:t xml:space="preserve">ALCULATOR </w:t>
      </w:r>
      <w:r w:rsidRPr="0035377A">
        <w:rPr>
          <w:rFonts w:ascii="Century Gothic" w:eastAsia="Times New Roman" w:hAnsi="Century Gothic" w:cs="Times New Roman"/>
          <w:b/>
          <w:bCs/>
          <w:color w:val="000000"/>
          <w:sz w:val="24"/>
          <w:szCs w:val="24"/>
          <w:u w:val="single"/>
        </w:rPr>
        <w:t>U</w:t>
      </w:r>
      <w:r>
        <w:rPr>
          <w:rFonts w:ascii="Century Gothic" w:eastAsia="Times New Roman" w:hAnsi="Century Gothic" w:cs="Times New Roman"/>
          <w:b/>
          <w:bCs/>
          <w:color w:val="000000"/>
          <w:sz w:val="24"/>
          <w:szCs w:val="24"/>
          <w:u w:val="single"/>
        </w:rPr>
        <w:t>SAGE</w:t>
      </w:r>
      <w:r w:rsidRPr="0035377A">
        <w:rPr>
          <w:rFonts w:ascii="Century Gothic" w:eastAsia="Times New Roman" w:hAnsi="Century Gothic" w:cs="Times New Roman"/>
          <w:b/>
          <w:bCs/>
          <w:color w:val="000000"/>
          <w:sz w:val="24"/>
          <w:szCs w:val="24"/>
        </w:rPr>
        <w:t>:</w:t>
      </w:r>
    </w:p>
    <w:p w14:paraId="28D7B7BC" w14:textId="77777777"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The graphing calculator is required for class and used to help students develop an intuitive feel for concepts before they are approached through typical algebraic techniques. </w:t>
      </w:r>
    </w:p>
    <w:p w14:paraId="76B05DFE" w14:textId="158E9AB0"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 xml:space="preserve">Throughout the course, the limitations of the calculator are shown so students realize that they must be </w:t>
      </w:r>
      <w:r w:rsidRPr="0035377A">
        <w:rPr>
          <w:rFonts w:ascii="Serifa Std" w:eastAsia="Times New Roman" w:hAnsi="Serifa Std" w:cs="Times New Roman"/>
          <w:color w:val="000000"/>
          <w:sz w:val="24"/>
          <w:szCs w:val="24"/>
        </w:rPr>
        <w:t>critical of</w:t>
      </w:r>
      <w:r w:rsidRPr="0035377A">
        <w:rPr>
          <w:rFonts w:ascii="Serifa Std" w:eastAsia="Times New Roman" w:hAnsi="Serifa Std" w:cs="Times New Roman"/>
          <w:color w:val="000000"/>
          <w:sz w:val="24"/>
          <w:szCs w:val="24"/>
        </w:rPr>
        <w:t xml:space="preserve"> solutions provided by the calculator i.e. f</w:t>
      </w:r>
      <w:proofErr w:type="gramStart"/>
      <w:r w:rsidRPr="0035377A">
        <w:rPr>
          <w:rFonts w:ascii="Serifa Std" w:eastAsia="Times New Roman" w:hAnsi="Serifa Std" w:cs="Times New Roman"/>
          <w:color w:val="000000"/>
          <w:sz w:val="24"/>
          <w:szCs w:val="24"/>
        </w:rPr>
        <w:t>’(</w:t>
      </w:r>
      <w:proofErr w:type="gramEnd"/>
      <w:r w:rsidRPr="0035377A">
        <w:rPr>
          <w:rFonts w:ascii="Serifa Std" w:eastAsia="Times New Roman" w:hAnsi="Serifa Std" w:cs="Times New Roman"/>
          <w:color w:val="000000"/>
          <w:sz w:val="24"/>
          <w:szCs w:val="24"/>
        </w:rPr>
        <w:t>0) of |x| does not exist, but the calculator solution will be 0 due to the calculator’s use of symmetric difference quotient with a value for h other tha</w:t>
      </w:r>
      <w:r>
        <w:rPr>
          <w:rFonts w:ascii="Serifa Std" w:eastAsia="Times New Roman" w:hAnsi="Serifa Std" w:cs="Times New Roman"/>
          <w:color w:val="000000"/>
          <w:sz w:val="24"/>
          <w:szCs w:val="24"/>
        </w:rPr>
        <w:t>n</w:t>
      </w:r>
      <w:r w:rsidRPr="0035377A">
        <w:rPr>
          <w:rFonts w:ascii="Serifa Std" w:eastAsia="Times New Roman" w:hAnsi="Serifa Std" w:cs="Times New Roman"/>
          <w:color w:val="000000"/>
          <w:sz w:val="24"/>
          <w:szCs w:val="24"/>
        </w:rPr>
        <w:t xml:space="preserve"> zero.</w:t>
      </w:r>
    </w:p>
    <w:p w14:paraId="554F7FB7" w14:textId="77777777" w:rsidR="0035377A" w:rsidRDefault="0035377A" w:rsidP="0035377A">
      <w:pPr>
        <w:spacing w:after="0" w:line="240" w:lineRule="auto"/>
        <w:rPr>
          <w:rFonts w:ascii="Serifa Std" w:eastAsia="Times New Roman" w:hAnsi="Serifa Std" w:cs="Times New Roman"/>
          <w:color w:val="000000"/>
          <w:sz w:val="24"/>
          <w:szCs w:val="24"/>
        </w:rPr>
      </w:pPr>
      <w:r w:rsidRPr="0035377A">
        <w:rPr>
          <w:rFonts w:ascii="Serifa Std" w:eastAsia="Times New Roman" w:hAnsi="Serifa Std" w:cs="Times New Roman"/>
          <w:color w:val="000000"/>
          <w:sz w:val="24"/>
          <w:szCs w:val="24"/>
        </w:rPr>
        <w:t>I use the calculator as a tool to illustrate ideas and topics. I stress the four required functionalities of graphing technology:</w:t>
      </w:r>
    </w:p>
    <w:p w14:paraId="6712CA0A" w14:textId="4F6E4B67"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 </w:t>
      </w:r>
    </w:p>
    <w:p w14:paraId="56DDC9B5" w14:textId="10094A26"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Finding a root</w:t>
      </w:r>
      <w:r>
        <w:rPr>
          <w:rFonts w:ascii="Serifa Std" w:eastAsia="Times New Roman" w:hAnsi="Serifa Std" w:cs="Times New Roman"/>
          <w:color w:val="000000"/>
          <w:sz w:val="24"/>
          <w:szCs w:val="24"/>
        </w:rPr>
        <w:t>, or zero, of a function</w:t>
      </w:r>
      <w:r w:rsidRPr="0035377A">
        <w:rPr>
          <w:rFonts w:ascii="Serifa Std" w:eastAsia="Times New Roman" w:hAnsi="Serifa Std" w:cs="Times New Roman"/>
          <w:color w:val="000000"/>
          <w:sz w:val="24"/>
          <w:szCs w:val="24"/>
        </w:rPr>
        <w:t> </w:t>
      </w:r>
    </w:p>
    <w:p w14:paraId="15900A0F"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Sketching a function in a specified window </w:t>
      </w:r>
    </w:p>
    <w:p w14:paraId="51DEAB1A"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Approximating the derivative at a point using numerical methods </w:t>
      </w:r>
    </w:p>
    <w:p w14:paraId="6656F37D"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4. Approximating the value of a definite integral using numerical methods </w:t>
      </w:r>
    </w:p>
    <w:p w14:paraId="6756B9A8" w14:textId="77777777" w:rsidR="0035377A" w:rsidRDefault="0035377A" w:rsidP="0035377A">
      <w:pPr>
        <w:spacing w:after="0" w:line="240" w:lineRule="auto"/>
        <w:rPr>
          <w:rFonts w:ascii="Serifa Std" w:eastAsia="Times New Roman" w:hAnsi="Serifa Std" w:cs="Times New Roman"/>
          <w:color w:val="000000"/>
          <w:sz w:val="24"/>
          <w:szCs w:val="24"/>
        </w:rPr>
      </w:pPr>
    </w:p>
    <w:p w14:paraId="30C7E398" w14:textId="373780D8"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The calculator is also an excellent tool for checking work that was completed analytically.</w:t>
      </w:r>
    </w:p>
    <w:p w14:paraId="5D44C762" w14:textId="77777777" w:rsidR="0035377A" w:rsidRDefault="0035377A">
      <w:pPr>
        <w:rPr>
          <w:rFonts w:ascii="Serifa Std" w:eastAsia="Times New Roman" w:hAnsi="Serifa Std" w:cs="Times New Roman"/>
          <w:color w:val="000000"/>
          <w:sz w:val="48"/>
          <w:szCs w:val="48"/>
        </w:rPr>
      </w:pPr>
      <w:r>
        <w:rPr>
          <w:rFonts w:ascii="Serifa Std" w:eastAsia="Times New Roman" w:hAnsi="Serifa Std" w:cs="Times New Roman"/>
          <w:color w:val="000000"/>
          <w:sz w:val="48"/>
          <w:szCs w:val="48"/>
        </w:rPr>
        <w:br w:type="page"/>
      </w:r>
    </w:p>
    <w:p w14:paraId="7F73083F" w14:textId="24188F78" w:rsidR="0035377A" w:rsidRPr="0035377A" w:rsidRDefault="0035377A" w:rsidP="0035377A">
      <w:pPr>
        <w:spacing w:after="60" w:line="240" w:lineRule="auto"/>
        <w:rPr>
          <w:rFonts w:ascii="Times New Roman" w:eastAsia="Times New Roman" w:hAnsi="Times New Roman" w:cs="Times New Roman"/>
          <w:b/>
          <w:bCs/>
          <w:sz w:val="24"/>
          <w:szCs w:val="24"/>
        </w:rPr>
      </w:pPr>
      <w:r w:rsidRPr="0035377A">
        <w:rPr>
          <w:rFonts w:ascii="Serifa Std" w:eastAsia="Times New Roman" w:hAnsi="Serifa Std" w:cs="Times New Roman"/>
          <w:b/>
          <w:bCs/>
          <w:color w:val="000000"/>
          <w:sz w:val="48"/>
          <w:szCs w:val="48"/>
        </w:rPr>
        <w:lastRenderedPageBreak/>
        <w:t>AP Calculus AB Course Outline </w:t>
      </w:r>
    </w:p>
    <w:p w14:paraId="658052DC" w14:textId="77777777" w:rsidR="00982BB4" w:rsidRDefault="00982BB4" w:rsidP="0035377A">
      <w:pPr>
        <w:spacing w:after="0" w:line="240" w:lineRule="auto"/>
        <w:rPr>
          <w:rFonts w:ascii="Serifa Std" w:eastAsia="Times New Roman" w:hAnsi="Serifa Std" w:cs="Times New Roman"/>
          <w:color w:val="000000"/>
          <w:sz w:val="36"/>
          <w:szCs w:val="36"/>
        </w:rPr>
      </w:pPr>
    </w:p>
    <w:p w14:paraId="7B104468" w14:textId="33C9F31C"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 xml:space="preserve">Unit 1: Precalculus Review </w:t>
      </w:r>
      <w:r w:rsidRPr="0035377A">
        <w:rPr>
          <w:rFonts w:ascii="Serifa Std" w:eastAsia="Times New Roman" w:hAnsi="Serifa Std" w:cs="Times New Roman"/>
          <w:color w:val="000000"/>
          <w:sz w:val="24"/>
          <w:szCs w:val="24"/>
        </w:rPr>
        <w:t>(2–3 weeks) </w:t>
      </w:r>
    </w:p>
    <w:p w14:paraId="3A1D3CCC"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A. Lines </w:t>
      </w:r>
    </w:p>
    <w:p w14:paraId="0EB2310F"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Slope as rate of change </w:t>
      </w:r>
    </w:p>
    <w:p w14:paraId="6510C2D8"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Parallel and perpendicular lines </w:t>
      </w:r>
    </w:p>
    <w:p w14:paraId="4F0FD3BA"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Equations of lines </w:t>
      </w:r>
    </w:p>
    <w:p w14:paraId="2D3A58B1"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B. Functions and graphs </w:t>
      </w:r>
    </w:p>
    <w:p w14:paraId="32695B23"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Functions </w:t>
      </w:r>
    </w:p>
    <w:p w14:paraId="0EDA2995"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Domain and range </w:t>
      </w:r>
    </w:p>
    <w:p w14:paraId="6279E0C4"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Families of function </w:t>
      </w:r>
    </w:p>
    <w:p w14:paraId="78B09C69"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4. Piecewise functions </w:t>
      </w:r>
    </w:p>
    <w:p w14:paraId="2A6D66DA"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5. Composition of functions </w:t>
      </w:r>
    </w:p>
    <w:p w14:paraId="420F72AA"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C. Exponential and logarithmic functions </w:t>
      </w:r>
    </w:p>
    <w:p w14:paraId="65AEC9CF"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Exponential growth and decay </w:t>
      </w:r>
    </w:p>
    <w:p w14:paraId="7D80F32C"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Inverse functions </w:t>
      </w:r>
    </w:p>
    <w:p w14:paraId="56FDCB2E"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Logarithmic functions </w:t>
      </w:r>
    </w:p>
    <w:p w14:paraId="616888A3"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4. Properties of logarithms </w:t>
      </w:r>
    </w:p>
    <w:p w14:paraId="024EC8C2"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D. Trigonometric functions </w:t>
      </w:r>
    </w:p>
    <w:p w14:paraId="23787167"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Graphs of basic trigonometric functions </w:t>
      </w:r>
    </w:p>
    <w:p w14:paraId="5EA3355D" w14:textId="77777777" w:rsidR="0035377A" w:rsidRPr="0035377A" w:rsidRDefault="0035377A" w:rsidP="0035377A">
      <w:pPr>
        <w:spacing w:after="0" w:line="240" w:lineRule="auto"/>
        <w:ind w:left="108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a. Domain and range </w:t>
      </w:r>
    </w:p>
    <w:p w14:paraId="3643236D" w14:textId="77777777" w:rsidR="0035377A" w:rsidRPr="0035377A" w:rsidRDefault="0035377A" w:rsidP="0035377A">
      <w:pPr>
        <w:spacing w:after="0" w:line="240" w:lineRule="auto"/>
        <w:ind w:left="108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b. Transformations </w:t>
      </w:r>
    </w:p>
    <w:p w14:paraId="48B2E2FD" w14:textId="77777777" w:rsidR="0035377A" w:rsidRPr="0035377A" w:rsidRDefault="0035377A" w:rsidP="0035377A">
      <w:pPr>
        <w:spacing w:after="0" w:line="240" w:lineRule="auto"/>
        <w:ind w:left="108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c. Inverse trigonometric functions </w:t>
      </w:r>
    </w:p>
    <w:p w14:paraId="11BAEE50"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Applications </w:t>
      </w:r>
    </w:p>
    <w:p w14:paraId="32596515" w14:textId="77777777" w:rsidR="00982BB4" w:rsidRDefault="00982BB4" w:rsidP="0035377A">
      <w:pPr>
        <w:spacing w:after="0" w:line="240" w:lineRule="auto"/>
        <w:rPr>
          <w:rFonts w:ascii="Serifa Std" w:eastAsia="Times New Roman" w:hAnsi="Serifa Std" w:cs="Times New Roman"/>
          <w:color w:val="000000"/>
          <w:sz w:val="36"/>
          <w:szCs w:val="36"/>
        </w:rPr>
      </w:pPr>
    </w:p>
    <w:p w14:paraId="4B5523D7" w14:textId="615FC6C5"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 xml:space="preserve">Unit 2: Limits and Continuity </w:t>
      </w:r>
      <w:r w:rsidRPr="0035377A">
        <w:rPr>
          <w:rFonts w:ascii="Serifa Std" w:eastAsia="Times New Roman" w:hAnsi="Serifa Std" w:cs="Times New Roman"/>
          <w:color w:val="000000"/>
          <w:sz w:val="24"/>
          <w:szCs w:val="24"/>
        </w:rPr>
        <w:t>(3 weeks) </w:t>
      </w:r>
    </w:p>
    <w:p w14:paraId="1C4CD276"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A. Rates of change </w:t>
      </w:r>
    </w:p>
    <w:p w14:paraId="4A32CD29"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B. Limits at a point </w:t>
      </w:r>
    </w:p>
    <w:p w14:paraId="19F58500"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Properties of limits </w:t>
      </w:r>
    </w:p>
    <w:p w14:paraId="7AFC0213"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Two-sided </w:t>
      </w:r>
    </w:p>
    <w:p w14:paraId="30E89222"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One-sided </w:t>
      </w:r>
    </w:p>
    <w:p w14:paraId="653AE64F"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C. Limits involving infinity </w:t>
      </w:r>
    </w:p>
    <w:p w14:paraId="1FA25B3D"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Asymptotic behavior </w:t>
      </w:r>
    </w:p>
    <w:p w14:paraId="3292F446"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End behavior </w:t>
      </w:r>
    </w:p>
    <w:p w14:paraId="4AB1F559"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Properties of limits </w:t>
      </w:r>
    </w:p>
    <w:p w14:paraId="281E41F5"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4. Visualizing limits </w:t>
      </w:r>
    </w:p>
    <w:p w14:paraId="2BD519B0"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D. Continuity </w:t>
      </w:r>
    </w:p>
    <w:p w14:paraId="29474BEE"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Continuous functions </w:t>
      </w:r>
    </w:p>
    <w:p w14:paraId="2F38BEE1"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Discontinuous functions </w:t>
      </w:r>
    </w:p>
    <w:p w14:paraId="2EFF9A47" w14:textId="77777777" w:rsidR="0035377A" w:rsidRPr="0035377A" w:rsidRDefault="0035377A" w:rsidP="0035377A">
      <w:pPr>
        <w:spacing w:after="0" w:line="240" w:lineRule="auto"/>
        <w:ind w:left="108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a. Removable discontinuity </w:t>
      </w:r>
    </w:p>
    <w:p w14:paraId="1ECE55C9" w14:textId="77777777" w:rsidR="0035377A" w:rsidRPr="0035377A" w:rsidRDefault="0035377A" w:rsidP="0035377A">
      <w:pPr>
        <w:spacing w:after="0" w:line="240" w:lineRule="auto"/>
        <w:ind w:left="108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b. Jump discontinuity </w:t>
      </w:r>
    </w:p>
    <w:p w14:paraId="6CBDB823" w14:textId="77777777" w:rsidR="0035377A" w:rsidRPr="0035377A" w:rsidRDefault="0035377A" w:rsidP="0035377A">
      <w:pPr>
        <w:spacing w:after="0" w:line="240" w:lineRule="auto"/>
        <w:ind w:left="108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c. Infinite discontinuity </w:t>
      </w:r>
    </w:p>
    <w:p w14:paraId="454E18CA"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E. Instantaneous rates of change </w:t>
      </w:r>
    </w:p>
    <w:p w14:paraId="339AD0FB" w14:textId="77777777" w:rsidR="00982BB4" w:rsidRDefault="00982BB4">
      <w:pPr>
        <w:rPr>
          <w:rFonts w:ascii="Serifa Std" w:eastAsia="Times New Roman" w:hAnsi="Serifa Std" w:cs="Times New Roman"/>
          <w:color w:val="000000"/>
          <w:sz w:val="36"/>
          <w:szCs w:val="36"/>
        </w:rPr>
      </w:pPr>
      <w:r>
        <w:rPr>
          <w:rFonts w:ascii="Serifa Std" w:eastAsia="Times New Roman" w:hAnsi="Serifa Std" w:cs="Times New Roman"/>
          <w:color w:val="000000"/>
          <w:sz w:val="36"/>
          <w:szCs w:val="36"/>
        </w:rPr>
        <w:br w:type="page"/>
      </w:r>
    </w:p>
    <w:p w14:paraId="6019E3CF" w14:textId="2A87B796"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lastRenderedPageBreak/>
        <w:t xml:space="preserve">Unit 3: The Derivative </w:t>
      </w:r>
      <w:r w:rsidRPr="0035377A">
        <w:rPr>
          <w:rFonts w:ascii="Serifa Std" w:eastAsia="Times New Roman" w:hAnsi="Serifa Std" w:cs="Times New Roman"/>
          <w:color w:val="000000"/>
          <w:sz w:val="24"/>
          <w:szCs w:val="24"/>
        </w:rPr>
        <w:t>(5 weeks) </w:t>
      </w:r>
    </w:p>
    <w:p w14:paraId="5C4561A7"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A. Definition of the derivative </w:t>
      </w:r>
    </w:p>
    <w:p w14:paraId="6CC01B42"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B. Differentiability </w:t>
      </w:r>
    </w:p>
    <w:p w14:paraId="20E299C8"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Local linearity </w:t>
      </w:r>
    </w:p>
    <w:p w14:paraId="3032493A"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Numeric derivatives using the calculator </w:t>
      </w:r>
    </w:p>
    <w:p w14:paraId="142FF90F"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Differentiability and continuity </w:t>
      </w:r>
    </w:p>
    <w:p w14:paraId="0F7276C4"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C. Derivatives of algebraic functions </w:t>
      </w:r>
    </w:p>
    <w:p w14:paraId="3542E72A"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D. Derivative rules when combining functions </w:t>
      </w:r>
    </w:p>
    <w:p w14:paraId="62AB054E"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E. Applications to velocity and acceleration </w:t>
      </w:r>
    </w:p>
    <w:p w14:paraId="55F77360"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F. Derivatives of trigonometric functions </w:t>
      </w:r>
    </w:p>
    <w:p w14:paraId="11121540"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G. The chain rule </w:t>
      </w:r>
    </w:p>
    <w:p w14:paraId="7DC5F6E3"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H. Implicit derivatives </w:t>
      </w:r>
    </w:p>
    <w:p w14:paraId="2E9D5CF9"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Differential method </w:t>
      </w:r>
    </w:p>
    <w:p w14:paraId="660495B2"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 xml:space="preserve">2. </w:t>
      </w:r>
      <w:r w:rsidRPr="0035377A">
        <w:rPr>
          <w:rFonts w:ascii="Serifa Std" w:eastAsia="Times New Roman" w:hAnsi="Serifa Std" w:cs="Times New Roman"/>
          <w:i/>
          <w:iCs/>
          <w:color w:val="000000"/>
          <w:sz w:val="24"/>
          <w:szCs w:val="24"/>
        </w:rPr>
        <w:t>y</w:t>
      </w:r>
      <w:r w:rsidRPr="0035377A">
        <w:rPr>
          <w:rFonts w:ascii="Serifa Std" w:eastAsia="Times New Roman" w:hAnsi="Serifa Std" w:cs="Times New Roman"/>
          <w:color w:val="000000"/>
          <w:sz w:val="24"/>
          <w:szCs w:val="24"/>
        </w:rPr>
        <w:t>' method </w:t>
      </w:r>
    </w:p>
    <w:p w14:paraId="58EFB451"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I. Derivatives of inverse trigonometric functions </w:t>
      </w:r>
    </w:p>
    <w:p w14:paraId="7EE55B6B"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J. Derivatives of logarithmic and exponential functions </w:t>
      </w:r>
    </w:p>
    <w:p w14:paraId="78EB3134" w14:textId="77777777" w:rsidR="00982BB4" w:rsidRDefault="00982BB4" w:rsidP="0035377A">
      <w:pPr>
        <w:spacing w:after="0" w:line="240" w:lineRule="auto"/>
        <w:rPr>
          <w:rFonts w:ascii="Serifa Std" w:eastAsia="Times New Roman" w:hAnsi="Serifa Std" w:cs="Times New Roman"/>
          <w:color w:val="000000"/>
          <w:sz w:val="36"/>
          <w:szCs w:val="36"/>
        </w:rPr>
      </w:pPr>
    </w:p>
    <w:p w14:paraId="3FF10976" w14:textId="554FFEB4"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 xml:space="preserve">Unit 4: Applications of the Derivative </w:t>
      </w:r>
      <w:r w:rsidRPr="0035377A">
        <w:rPr>
          <w:rFonts w:ascii="Serifa Std" w:eastAsia="Times New Roman" w:hAnsi="Serifa Std" w:cs="Times New Roman"/>
          <w:color w:val="000000"/>
          <w:sz w:val="24"/>
          <w:szCs w:val="24"/>
        </w:rPr>
        <w:t>(4 weeks) </w:t>
      </w:r>
    </w:p>
    <w:p w14:paraId="1D04DBCC"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A. Extreme values </w:t>
      </w:r>
    </w:p>
    <w:p w14:paraId="5E70D21C"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Local (relative) extrema </w:t>
      </w:r>
    </w:p>
    <w:p w14:paraId="2939746F"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Global (absolute) extrema </w:t>
      </w:r>
    </w:p>
    <w:p w14:paraId="1C348E42"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B. Using the derivative </w:t>
      </w:r>
    </w:p>
    <w:p w14:paraId="27423BD7"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 xml:space="preserve">1. </w:t>
      </w:r>
      <w:proofErr w:type="spellStart"/>
      <w:r w:rsidRPr="0035377A">
        <w:rPr>
          <w:rFonts w:ascii="Serifa Std" w:eastAsia="Times New Roman" w:hAnsi="Serifa Std" w:cs="Times New Roman"/>
          <w:color w:val="000000"/>
          <w:sz w:val="24"/>
          <w:szCs w:val="24"/>
        </w:rPr>
        <w:t>L’Hospital’s</w:t>
      </w:r>
      <w:proofErr w:type="spellEnd"/>
      <w:r w:rsidRPr="0035377A">
        <w:rPr>
          <w:rFonts w:ascii="Serifa Std" w:eastAsia="Times New Roman" w:hAnsi="Serifa Std" w:cs="Times New Roman"/>
          <w:color w:val="000000"/>
          <w:sz w:val="24"/>
          <w:szCs w:val="24"/>
        </w:rPr>
        <w:t xml:space="preserve"> Rule</w:t>
      </w:r>
    </w:p>
    <w:p w14:paraId="32FE73FC"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Mean Value Theorem</w:t>
      </w:r>
    </w:p>
    <w:p w14:paraId="66B44BF5"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Rolle’s Theorem </w:t>
      </w:r>
    </w:p>
    <w:p w14:paraId="2DD2E5CC"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4. Increasing and decreasing functions</w:t>
      </w:r>
    </w:p>
    <w:p w14:paraId="0EC69D40"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5. Newton’s Method </w:t>
      </w:r>
    </w:p>
    <w:p w14:paraId="748B676E"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 xml:space="preserve">C. Analysis of graphs using the first and </w:t>
      </w:r>
      <w:r w:rsidRPr="0035377A">
        <w:rPr>
          <w:rFonts w:ascii="Serifa Std" w:eastAsia="Times New Roman" w:hAnsi="Serifa Std" w:cs="Times New Roman"/>
          <w:color w:val="000000"/>
          <w:sz w:val="36"/>
          <w:szCs w:val="36"/>
        </w:rPr>
        <w:t>second derivatives </w:t>
      </w:r>
    </w:p>
    <w:p w14:paraId="230BD63B"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Critical values </w:t>
      </w:r>
    </w:p>
    <w:p w14:paraId="1826653C"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First derivative test for extrema </w:t>
      </w:r>
    </w:p>
    <w:p w14:paraId="1406736F"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Concavity and points of inflection </w:t>
      </w:r>
    </w:p>
    <w:p w14:paraId="56872B7C"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4. Second derivative test for extrema </w:t>
      </w:r>
    </w:p>
    <w:p w14:paraId="1A9C1CCD"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D. Optimization problems </w:t>
      </w:r>
    </w:p>
    <w:p w14:paraId="72099566"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E. Linearization models </w:t>
      </w:r>
    </w:p>
    <w:p w14:paraId="74B55B58"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F. Related rates </w:t>
      </w:r>
    </w:p>
    <w:p w14:paraId="6C7E3162" w14:textId="77777777" w:rsidR="0035377A" w:rsidRPr="0035377A" w:rsidRDefault="0035377A" w:rsidP="0035377A">
      <w:pPr>
        <w:spacing w:after="240" w:line="240" w:lineRule="auto"/>
        <w:rPr>
          <w:rFonts w:ascii="Times New Roman" w:eastAsia="Times New Roman" w:hAnsi="Times New Roman" w:cs="Times New Roman"/>
          <w:sz w:val="24"/>
          <w:szCs w:val="24"/>
        </w:rPr>
      </w:pPr>
    </w:p>
    <w:p w14:paraId="32F673EC" w14:textId="77777777" w:rsidR="00982BB4" w:rsidRDefault="00982BB4" w:rsidP="0035377A">
      <w:pPr>
        <w:spacing w:after="0" w:line="240" w:lineRule="auto"/>
        <w:ind w:hanging="360"/>
        <w:rPr>
          <w:rFonts w:ascii="Serifa Std" w:eastAsia="Times New Roman" w:hAnsi="Serifa Std" w:cs="Times New Roman"/>
          <w:color w:val="000000"/>
          <w:sz w:val="36"/>
          <w:szCs w:val="36"/>
        </w:rPr>
      </w:pPr>
    </w:p>
    <w:p w14:paraId="40396487" w14:textId="3CD42E06" w:rsidR="0035377A" w:rsidRPr="0035377A" w:rsidRDefault="0035377A" w:rsidP="0035377A">
      <w:pPr>
        <w:spacing w:after="0" w:line="240" w:lineRule="auto"/>
        <w:ind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Winter break </w:t>
      </w:r>
    </w:p>
    <w:p w14:paraId="74D2667B" w14:textId="77777777" w:rsidR="0035377A" w:rsidRPr="0035377A" w:rsidRDefault="0035377A" w:rsidP="0035377A">
      <w:pPr>
        <w:spacing w:after="0" w:line="240" w:lineRule="auto"/>
        <w:ind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ab/>
      </w:r>
    </w:p>
    <w:p w14:paraId="2A15485D" w14:textId="77777777" w:rsidR="00982BB4" w:rsidRDefault="00982BB4">
      <w:pPr>
        <w:rPr>
          <w:rFonts w:ascii="Serifa Std" w:eastAsia="Times New Roman" w:hAnsi="Serifa Std" w:cs="Times New Roman"/>
          <w:color w:val="000000"/>
          <w:sz w:val="36"/>
          <w:szCs w:val="36"/>
        </w:rPr>
      </w:pPr>
      <w:r>
        <w:rPr>
          <w:rFonts w:ascii="Serifa Std" w:eastAsia="Times New Roman" w:hAnsi="Serifa Std" w:cs="Times New Roman"/>
          <w:color w:val="000000"/>
          <w:sz w:val="36"/>
          <w:szCs w:val="36"/>
        </w:rPr>
        <w:br w:type="page"/>
      </w:r>
    </w:p>
    <w:p w14:paraId="46B27BE9" w14:textId="71CB94B8"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lastRenderedPageBreak/>
        <w:t xml:space="preserve">Unit 5: The Definite Integral </w:t>
      </w:r>
      <w:r w:rsidRPr="0035377A">
        <w:rPr>
          <w:rFonts w:ascii="Serifa Std" w:eastAsia="Times New Roman" w:hAnsi="Serifa Std" w:cs="Times New Roman"/>
          <w:color w:val="000000"/>
          <w:sz w:val="24"/>
          <w:szCs w:val="24"/>
        </w:rPr>
        <w:t>(3 weeks) </w:t>
      </w:r>
    </w:p>
    <w:p w14:paraId="484883F8"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A. Approximating areas </w:t>
      </w:r>
    </w:p>
    <w:p w14:paraId="20FB9145"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Riemann sums </w:t>
      </w:r>
    </w:p>
    <w:p w14:paraId="6E00C52D"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Trapezoidal rule </w:t>
      </w:r>
    </w:p>
    <w:p w14:paraId="2E9949A2"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Definite integrals </w:t>
      </w:r>
    </w:p>
    <w:p w14:paraId="49AA901C"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B. The Fundamental Theorem of Calculus (part 1) </w:t>
      </w:r>
    </w:p>
    <w:p w14:paraId="2F676E38"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C. Definite integrals and antiderivatives </w:t>
      </w:r>
    </w:p>
    <w:p w14:paraId="2DFC3156"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1. The Average Value Theorem </w:t>
      </w:r>
    </w:p>
    <w:p w14:paraId="3EFD85A9"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D. The Fundamental Theorem of Calculus (part 2) </w:t>
      </w:r>
    </w:p>
    <w:p w14:paraId="61E78E98" w14:textId="77777777" w:rsidR="00982BB4" w:rsidRDefault="00982BB4" w:rsidP="0035377A">
      <w:pPr>
        <w:spacing w:after="0" w:line="240" w:lineRule="auto"/>
        <w:rPr>
          <w:rFonts w:ascii="Serifa Std" w:eastAsia="Times New Roman" w:hAnsi="Serifa Std" w:cs="Times New Roman"/>
          <w:color w:val="000000"/>
          <w:sz w:val="36"/>
          <w:szCs w:val="36"/>
        </w:rPr>
      </w:pPr>
    </w:p>
    <w:p w14:paraId="1EFD80EF" w14:textId="0D85D275"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 xml:space="preserve">Unit 6: Differential Equations and Mathematical Modeling </w:t>
      </w:r>
      <w:r w:rsidRPr="0035377A">
        <w:rPr>
          <w:rFonts w:ascii="Serifa Std" w:eastAsia="Times New Roman" w:hAnsi="Serifa Std" w:cs="Times New Roman"/>
          <w:color w:val="000000"/>
          <w:sz w:val="24"/>
          <w:szCs w:val="24"/>
        </w:rPr>
        <w:t>(3-4 weeks) </w:t>
      </w:r>
    </w:p>
    <w:p w14:paraId="7E4810CF"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A. Antiderivatives </w:t>
      </w:r>
    </w:p>
    <w:p w14:paraId="2DB9DA0C"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 xml:space="preserve">B. Integration using </w:t>
      </w:r>
      <w:r w:rsidRPr="0035377A">
        <w:rPr>
          <w:rFonts w:ascii="Serifa Std" w:eastAsia="Times New Roman" w:hAnsi="Serifa Std" w:cs="Times New Roman"/>
          <w:i/>
          <w:iCs/>
          <w:color w:val="000000"/>
          <w:sz w:val="36"/>
          <w:szCs w:val="36"/>
        </w:rPr>
        <w:t>u</w:t>
      </w:r>
      <w:r w:rsidRPr="0035377A">
        <w:rPr>
          <w:rFonts w:ascii="Serifa Std" w:eastAsia="Times New Roman" w:hAnsi="Serifa Std" w:cs="Times New Roman"/>
          <w:color w:val="000000"/>
          <w:sz w:val="36"/>
          <w:szCs w:val="36"/>
        </w:rPr>
        <w:t>-substitution </w:t>
      </w:r>
    </w:p>
    <w:p w14:paraId="4DEEDA25"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C. Separable differential equations </w:t>
      </w:r>
    </w:p>
    <w:p w14:paraId="5F33AAD6"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Growth and decay </w:t>
      </w:r>
    </w:p>
    <w:p w14:paraId="5C2DB513"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Slope fields </w:t>
      </w:r>
    </w:p>
    <w:p w14:paraId="608871DE"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3. General differential equations </w:t>
      </w:r>
    </w:p>
    <w:p w14:paraId="096D9F61" w14:textId="77777777" w:rsidR="00982BB4" w:rsidRDefault="00982BB4" w:rsidP="0035377A">
      <w:pPr>
        <w:spacing w:after="0" w:line="240" w:lineRule="auto"/>
        <w:rPr>
          <w:rFonts w:ascii="Serifa Std" w:eastAsia="Times New Roman" w:hAnsi="Serifa Std" w:cs="Times New Roman"/>
          <w:color w:val="000000"/>
          <w:sz w:val="36"/>
          <w:szCs w:val="36"/>
        </w:rPr>
      </w:pPr>
    </w:p>
    <w:p w14:paraId="6D8534ED" w14:textId="0B5650FD"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36"/>
          <w:szCs w:val="36"/>
        </w:rPr>
        <w:t xml:space="preserve">Unit 7: Applications of Definite Integrals </w:t>
      </w:r>
      <w:r w:rsidRPr="0035377A">
        <w:rPr>
          <w:rFonts w:ascii="Serifa Std" w:eastAsia="Times New Roman" w:hAnsi="Serifa Std" w:cs="Times New Roman"/>
          <w:color w:val="000000"/>
          <w:sz w:val="24"/>
          <w:szCs w:val="24"/>
        </w:rPr>
        <w:t>(3 weeks) </w:t>
      </w:r>
    </w:p>
    <w:p w14:paraId="2A4C5BCA"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A. Summing rates of change </w:t>
      </w:r>
    </w:p>
    <w:p w14:paraId="4E6A193E"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B. Particle motion </w:t>
      </w:r>
    </w:p>
    <w:p w14:paraId="57573697"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C. Areas in the plane </w:t>
      </w:r>
    </w:p>
    <w:p w14:paraId="47D61B3E" w14:textId="77777777" w:rsidR="0035377A" w:rsidRPr="0035377A" w:rsidRDefault="0035377A" w:rsidP="0035377A">
      <w:pPr>
        <w:spacing w:after="0" w:line="240" w:lineRule="auto"/>
        <w:ind w:left="36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32"/>
          <w:szCs w:val="32"/>
        </w:rPr>
        <w:t>D. Volumes </w:t>
      </w:r>
    </w:p>
    <w:p w14:paraId="7BDFF1EF"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1. Volumes of solids with known cross sections. </w:t>
      </w:r>
    </w:p>
    <w:p w14:paraId="59516AEA" w14:textId="77777777" w:rsidR="0035377A" w:rsidRPr="0035377A" w:rsidRDefault="0035377A" w:rsidP="0035377A">
      <w:pPr>
        <w:spacing w:after="0" w:line="240" w:lineRule="auto"/>
        <w:ind w:left="72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2. Volumes of solids of revolution </w:t>
      </w:r>
    </w:p>
    <w:p w14:paraId="237F6E0C" w14:textId="77777777" w:rsidR="0035377A" w:rsidRPr="0035377A" w:rsidRDefault="0035377A" w:rsidP="0035377A">
      <w:pPr>
        <w:spacing w:after="0" w:line="240" w:lineRule="auto"/>
        <w:ind w:left="108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a. Disk method </w:t>
      </w:r>
    </w:p>
    <w:p w14:paraId="6AAD906F" w14:textId="77777777" w:rsidR="0035377A" w:rsidRPr="0035377A" w:rsidRDefault="0035377A" w:rsidP="0035377A">
      <w:pPr>
        <w:spacing w:after="0" w:line="240" w:lineRule="auto"/>
        <w:ind w:left="1080" w:hanging="360"/>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b. Shell method </w:t>
      </w:r>
    </w:p>
    <w:p w14:paraId="1F8AD681" w14:textId="77777777"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This schedule leaves 4–6 weeks for review and flexibility with teaching and learning time management. </w:t>
      </w:r>
    </w:p>
    <w:p w14:paraId="2C53E716" w14:textId="77777777" w:rsidR="0035377A" w:rsidRPr="0035377A" w:rsidRDefault="0035377A" w:rsidP="0035377A">
      <w:pPr>
        <w:spacing w:after="0" w:line="240" w:lineRule="auto"/>
        <w:rPr>
          <w:rFonts w:ascii="Times New Roman" w:eastAsia="Times New Roman" w:hAnsi="Times New Roman" w:cs="Times New Roman"/>
          <w:sz w:val="24"/>
          <w:szCs w:val="24"/>
        </w:rPr>
      </w:pPr>
    </w:p>
    <w:p w14:paraId="74616D0C" w14:textId="77777777" w:rsidR="00982BB4" w:rsidRDefault="00982BB4" w:rsidP="0035377A">
      <w:pPr>
        <w:spacing w:after="60" w:line="240" w:lineRule="auto"/>
        <w:rPr>
          <w:rFonts w:ascii="Serifa Std" w:eastAsia="Times New Roman" w:hAnsi="Serifa Std" w:cs="Times New Roman"/>
          <w:color w:val="000000"/>
          <w:sz w:val="48"/>
          <w:szCs w:val="48"/>
        </w:rPr>
      </w:pPr>
    </w:p>
    <w:p w14:paraId="42045F98" w14:textId="77777777" w:rsidR="00982BB4" w:rsidRDefault="00982BB4" w:rsidP="0035377A">
      <w:pPr>
        <w:spacing w:after="60" w:line="240" w:lineRule="auto"/>
        <w:rPr>
          <w:rFonts w:ascii="Serifa Std" w:eastAsia="Times New Roman" w:hAnsi="Serifa Std" w:cs="Times New Roman"/>
          <w:color w:val="000000"/>
          <w:sz w:val="48"/>
          <w:szCs w:val="48"/>
        </w:rPr>
      </w:pPr>
    </w:p>
    <w:p w14:paraId="29D4F0C3" w14:textId="58A1609E" w:rsidR="0035377A" w:rsidRPr="0035377A" w:rsidRDefault="0035377A" w:rsidP="0035377A">
      <w:pPr>
        <w:spacing w:after="6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48"/>
          <w:szCs w:val="48"/>
        </w:rPr>
        <w:t>Major Text </w:t>
      </w:r>
    </w:p>
    <w:p w14:paraId="69254466" w14:textId="77777777" w:rsidR="0035377A" w:rsidRPr="0035377A" w:rsidRDefault="0035377A" w:rsidP="0035377A">
      <w:pPr>
        <w:spacing w:after="0" w:line="240" w:lineRule="auto"/>
        <w:rPr>
          <w:rFonts w:ascii="Times New Roman" w:eastAsia="Times New Roman" w:hAnsi="Times New Roman" w:cs="Times New Roman"/>
          <w:sz w:val="24"/>
          <w:szCs w:val="24"/>
        </w:rPr>
      </w:pPr>
      <w:r w:rsidRPr="0035377A">
        <w:rPr>
          <w:rFonts w:ascii="Serifa Std" w:eastAsia="Times New Roman" w:hAnsi="Serifa Std" w:cs="Times New Roman"/>
          <w:color w:val="000000"/>
          <w:sz w:val="24"/>
          <w:szCs w:val="24"/>
        </w:rPr>
        <w:t xml:space="preserve">Finney, Franklin D. </w:t>
      </w:r>
      <w:proofErr w:type="spellStart"/>
      <w:r w:rsidRPr="0035377A">
        <w:rPr>
          <w:rFonts w:ascii="Serifa Std" w:eastAsia="Times New Roman" w:hAnsi="Serifa Std" w:cs="Times New Roman"/>
          <w:color w:val="000000"/>
          <w:sz w:val="24"/>
          <w:szCs w:val="24"/>
        </w:rPr>
        <w:t>Demana</w:t>
      </w:r>
      <w:proofErr w:type="spellEnd"/>
      <w:r w:rsidRPr="0035377A">
        <w:rPr>
          <w:rFonts w:ascii="Serifa Std" w:eastAsia="Times New Roman" w:hAnsi="Serifa Std" w:cs="Times New Roman"/>
          <w:color w:val="000000"/>
          <w:sz w:val="24"/>
          <w:szCs w:val="24"/>
        </w:rPr>
        <w:t xml:space="preserve">, Bert K. Waits, and Daniel Kennedy, David M. </w:t>
      </w:r>
      <w:proofErr w:type="spellStart"/>
      <w:r w:rsidRPr="0035377A">
        <w:rPr>
          <w:rFonts w:ascii="Serifa Std" w:eastAsia="Times New Roman" w:hAnsi="Serifa Std" w:cs="Times New Roman"/>
          <w:color w:val="000000"/>
          <w:sz w:val="24"/>
          <w:szCs w:val="24"/>
        </w:rPr>
        <w:t>Bressoud</w:t>
      </w:r>
      <w:proofErr w:type="spellEnd"/>
      <w:r w:rsidRPr="0035377A">
        <w:rPr>
          <w:rFonts w:ascii="Serifa Std" w:eastAsia="Times New Roman" w:hAnsi="Serifa Std" w:cs="Times New Roman"/>
          <w:color w:val="000000"/>
          <w:sz w:val="24"/>
          <w:szCs w:val="24"/>
        </w:rPr>
        <w:t xml:space="preserve">. </w:t>
      </w:r>
      <w:r w:rsidRPr="0035377A">
        <w:rPr>
          <w:rFonts w:ascii="Serifa Std" w:eastAsia="Times New Roman" w:hAnsi="Serifa Std" w:cs="Times New Roman"/>
          <w:i/>
          <w:iCs/>
          <w:color w:val="000000"/>
          <w:sz w:val="24"/>
          <w:szCs w:val="24"/>
        </w:rPr>
        <w:t xml:space="preserve">Calculus—Graphical, Numerical, Algebraic. </w:t>
      </w:r>
      <w:r w:rsidRPr="0035377A">
        <w:rPr>
          <w:rFonts w:ascii="Serifa Std" w:eastAsia="Times New Roman" w:hAnsi="Serifa Std" w:cs="Times New Roman"/>
          <w:color w:val="000000"/>
          <w:sz w:val="24"/>
          <w:szCs w:val="24"/>
        </w:rPr>
        <w:t>5</w:t>
      </w:r>
      <w:proofErr w:type="gramStart"/>
      <w:r w:rsidRPr="0035377A">
        <w:rPr>
          <w:rFonts w:ascii="Serifa Std" w:eastAsia="Times New Roman" w:hAnsi="Serifa Std" w:cs="Times New Roman"/>
          <w:color w:val="000000"/>
          <w:sz w:val="14"/>
          <w:szCs w:val="14"/>
          <w:vertAlign w:val="superscript"/>
        </w:rPr>
        <w:t>th</w:t>
      </w:r>
      <w:r w:rsidRPr="0035377A">
        <w:rPr>
          <w:rFonts w:ascii="Serifa Std" w:eastAsia="Times New Roman" w:hAnsi="Serifa Std" w:cs="Times New Roman"/>
          <w:color w:val="000000"/>
          <w:sz w:val="24"/>
          <w:szCs w:val="24"/>
        </w:rPr>
        <w:t>  ed.</w:t>
      </w:r>
      <w:proofErr w:type="gramEnd"/>
      <w:r w:rsidRPr="0035377A">
        <w:rPr>
          <w:rFonts w:ascii="Serifa Std" w:eastAsia="Times New Roman" w:hAnsi="Serifa Std" w:cs="Times New Roman"/>
          <w:color w:val="000000"/>
          <w:sz w:val="24"/>
          <w:szCs w:val="24"/>
        </w:rPr>
        <w:t xml:space="preserve"> Boston: Pearson Prentice Hall, 2016. </w:t>
      </w:r>
    </w:p>
    <w:p w14:paraId="45025EF0" w14:textId="77777777" w:rsidR="000C2532" w:rsidRDefault="000C2532"/>
    <w:sectPr w:rsidR="000C2532" w:rsidSect="00353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rifa 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7A"/>
    <w:rsid w:val="000C2532"/>
    <w:rsid w:val="0035377A"/>
    <w:rsid w:val="0098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0816"/>
  <w15:chartTrackingRefBased/>
  <w15:docId w15:val="{B97C0ACF-F6C8-4540-B59B-04B6C18C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377A"/>
  </w:style>
  <w:style w:type="character" w:styleId="Hyperlink">
    <w:name w:val="Hyperlink"/>
    <w:uiPriority w:val="99"/>
    <w:rsid w:val="0035377A"/>
    <w:rPr>
      <w:rFonts w:cs="Times New Roman"/>
      <w:color w:val="0000FF"/>
      <w:u w:val="single"/>
    </w:rPr>
  </w:style>
  <w:style w:type="paragraph" w:customStyle="1" w:styleId="Default">
    <w:name w:val="Default"/>
    <w:uiPriority w:val="99"/>
    <w:rsid w:val="0035377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zea.mustafa@sccp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Azea Mustafa</dc:creator>
  <cp:keywords/>
  <dc:description/>
  <cp:lastModifiedBy>Azea Mustafa</cp:lastModifiedBy>
  <cp:revision>2</cp:revision>
  <dcterms:created xsi:type="dcterms:W3CDTF">2021-08-01T00:43:00Z</dcterms:created>
  <dcterms:modified xsi:type="dcterms:W3CDTF">2021-08-01T00:57:00Z</dcterms:modified>
</cp:coreProperties>
</file>